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BA5" w:rsidRPr="00233BA5" w:rsidRDefault="00233BA5" w:rsidP="00233BA5">
      <w:pPr>
        <w:jc w:val="center"/>
        <w:rPr>
          <w:rFonts w:ascii="Times New Roman" w:hAnsi="Times New Roman" w:cs="Times New Roman"/>
          <w:b/>
          <w:i/>
          <w:color w:val="C0504D" w:themeColor="accent2"/>
          <w:sz w:val="52"/>
          <w:szCs w:val="52"/>
        </w:rPr>
      </w:pPr>
      <w:r w:rsidRPr="00233BA5">
        <w:rPr>
          <w:rFonts w:ascii="Times New Roman" w:hAnsi="Times New Roman" w:cs="Times New Roman"/>
          <w:b/>
          <w:i/>
          <w:color w:val="C0504D" w:themeColor="accent2"/>
          <w:sz w:val="52"/>
          <w:szCs w:val="52"/>
        </w:rPr>
        <w:t>СОВЕТЫ РОДИТЕЛЯМ</w:t>
      </w:r>
    </w:p>
    <w:p w:rsidR="00233BA5" w:rsidRPr="00233BA5" w:rsidRDefault="00233BA5" w:rsidP="00233BA5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33BA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ДОМАШНИЙ ТЕАТР КАК СРЕДСТВО ФОРМИРОВАНИЯ</w:t>
      </w:r>
    </w:p>
    <w:p w:rsidR="00233BA5" w:rsidRPr="00233BA5" w:rsidRDefault="00233BA5" w:rsidP="00233BA5">
      <w:pPr>
        <w:jc w:val="center"/>
        <w:rPr>
          <w:rFonts w:ascii="Times New Roman" w:hAnsi="Times New Roman" w:cs="Times New Roman"/>
          <w:b/>
          <w:color w:val="C0504D" w:themeColor="accent2"/>
          <w:sz w:val="28"/>
          <w:szCs w:val="28"/>
        </w:rPr>
      </w:pPr>
      <w:r w:rsidRPr="00233BA5">
        <w:rPr>
          <w:rFonts w:ascii="Times New Roman" w:hAnsi="Times New Roman" w:cs="Times New Roman"/>
          <w:b/>
          <w:color w:val="C0504D" w:themeColor="accent2"/>
          <w:sz w:val="28"/>
          <w:szCs w:val="28"/>
        </w:rPr>
        <w:t>ВЗАИМООТНОШЕНИЙ В СЕМЬЕ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Театральное искусство, близко и понятно детям ведь в основе театра лежит игра. Театр обладает огромной мощью воздействия на эмоциональный мир ребёнка. В нашем детском саду мы занимаемся театральной деятельностью: показываем музыкальные сказки, драматизации, кукольные театры. Дети с удовольствием участвуют в спектаклях, но любят и сами быть зрителями.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Мы рекомендуем в каждой семье создать свой домашний театр. 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Домашний театр - это совокупность театрализованных игр и разнообразные виды театра. Доступные для домашнего пользования кукольный, настольный, теневой театры. 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Так в день рождения ребёнка, после того, как маленькие гости всё съели, возникает вопрос: А что делать дальше? Что можно предложить детям?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Важно, чтобы во всех мероприятиях дети участвовали как можно активнее.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КУКОЛЬНЫЙ ТЕАТР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Организуйте кукольный театр. Подготовьте игрушки и различные предметы, которые при помощи фантазии можно превратить в персонажи спектакля. Например: старый меховой воротник в ловких руках может стать хитрой лисой или коварным волком. 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БУМАЖНЫЙ ПАКЕТИК может превратиться в весёлого человечка. На пакетике нарисуйте лицо и прорежьте дырку для носа, в которую просуньте указательный палец, а большой и средний станут руками.</w:t>
      </w: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КУКЛА ИЗ НОСКА: 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Набейте носок тряпками и вставьте внутрь линейку.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 xml:space="preserve">Все скрепите верёвочкой или резинкой. 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lastRenderedPageBreak/>
        <w:t>КУКЛА ИЗ БУМАЖНОЙ ТАРЕЛКИ. На бумажной тарелке нарисуйте рожицу. К обратной стороне прикрепите липкой лентой палочку.</w:t>
      </w: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ab/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ИГРУШКИ И КУКЛЫ ИЗ ПЛАСМАССОВЫХ БУТЫЛОК И КОРОБОК. Коробки можно склеить друг с другом, обклеить бумагой и приклеить детали.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ШИРМА ДЛЯ КУКОЛЬНОГО ТЕАТРА. Её сделать не сложно. Натяните скатерть или покрывало на дверь или между стульями. Для малышей можно разыграть спектакль с собственными детьми. Ребята постарше могут придумать сюжет сами или разыграть уже известный.</w:t>
      </w:r>
    </w:p>
    <w:p w:rsidR="00233BA5" w:rsidRPr="00233BA5" w:rsidRDefault="00233BA5" w:rsidP="00233BA5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  <w:r w:rsidRPr="00233BA5">
        <w:rPr>
          <w:rFonts w:ascii="Times New Roman" w:hAnsi="Times New Roman" w:cs="Times New Roman"/>
          <w:color w:val="5F497A" w:themeColor="accent4" w:themeShade="BF"/>
          <w:sz w:val="28"/>
          <w:szCs w:val="28"/>
        </w:rPr>
        <w:t>ПАНТОМИМА. Например, дети изображают своих родителей, а затем родители своих детей. Однако в эту игру родители могут вступать тогда, когда уверены в безупречности своего поведения, в противном случае некоторые стороны их характера могут быть вынесены на всеобщее обозрение.</w:t>
      </w:r>
    </w:p>
    <w:p w:rsidR="00B53E8E" w:rsidRPr="00233BA5" w:rsidRDefault="00B53E8E" w:rsidP="00233BA5">
      <w:pPr>
        <w:spacing w:after="0" w:line="360" w:lineRule="auto"/>
        <w:jc w:val="both"/>
        <w:rPr>
          <w:rFonts w:ascii="Times New Roman" w:hAnsi="Times New Roman" w:cs="Times New Roman"/>
          <w:color w:val="5F497A" w:themeColor="accent4" w:themeShade="BF"/>
          <w:sz w:val="28"/>
          <w:szCs w:val="28"/>
        </w:rPr>
      </w:pPr>
    </w:p>
    <w:sectPr w:rsidR="00B53E8E" w:rsidRPr="00233BA5" w:rsidSect="00233BA5">
      <w:pgSz w:w="11906" w:h="16838"/>
      <w:pgMar w:top="1134" w:right="850" w:bottom="1134" w:left="1701" w:header="708" w:footer="708" w:gutter="0"/>
      <w:pgBorders w:offsetFrom="page">
        <w:top w:val="dashDotStroked" w:sz="24" w:space="24" w:color="632423" w:themeColor="accent2" w:themeShade="80"/>
        <w:left w:val="dashDotStroked" w:sz="24" w:space="24" w:color="632423" w:themeColor="accent2" w:themeShade="80"/>
        <w:bottom w:val="dashDotStroked" w:sz="24" w:space="24" w:color="632423" w:themeColor="accent2" w:themeShade="80"/>
        <w:right w:val="dashDotStroked" w:sz="24" w:space="24" w:color="632423" w:themeColor="accent2" w:themeShade="8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233BA5"/>
    <w:rsid w:val="00233BA5"/>
    <w:rsid w:val="00B53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324</Words>
  <Characters>1852</Characters>
  <Application>Microsoft Office Word</Application>
  <DocSecurity>0</DocSecurity>
  <Lines>15</Lines>
  <Paragraphs>4</Paragraphs>
  <ScaleCrop>false</ScaleCrop>
  <Company>Microsoft</Company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dcterms:created xsi:type="dcterms:W3CDTF">2016-03-21T14:30:00Z</dcterms:created>
  <dcterms:modified xsi:type="dcterms:W3CDTF">2016-03-21T14:36:00Z</dcterms:modified>
</cp:coreProperties>
</file>